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2AA76A" w14:textId="77777777" w:rsidR="009276E8" w:rsidRDefault="00000000">
      <w:pPr>
        <w:pStyle w:val="Ttulo"/>
        <w:spacing w:line="379" w:lineRule="auto"/>
        <w:ind w:firstLine="4"/>
      </w:pPr>
      <w:r>
        <w:t>Normatização Interna das Bolsas do Programa de Pós-Graduação em Zootecnia - PGZOO</w:t>
      </w:r>
    </w:p>
    <w:p w14:paraId="506534C5" w14:textId="77777777" w:rsidR="009276E8" w:rsidRDefault="009276E8">
      <w:pPr>
        <w:pBdr>
          <w:top w:val="nil"/>
          <w:left w:val="nil"/>
          <w:bottom w:val="nil"/>
          <w:right w:val="nil"/>
          <w:between w:val="nil"/>
        </w:pBdr>
        <w:spacing w:before="184"/>
        <w:jc w:val="both"/>
        <w:rPr>
          <w:b/>
          <w:color w:val="000000"/>
          <w:sz w:val="28"/>
          <w:szCs w:val="28"/>
        </w:rPr>
      </w:pPr>
    </w:p>
    <w:p w14:paraId="55A64A4C" w14:textId="77777777" w:rsidR="009276E8" w:rsidRDefault="00000000">
      <w:pPr>
        <w:spacing w:line="259" w:lineRule="auto"/>
        <w:ind w:left="2" w:right="136" w:firstLine="707"/>
        <w:jc w:val="both"/>
        <w:rPr>
          <w:sz w:val="24"/>
          <w:szCs w:val="24"/>
        </w:rPr>
      </w:pPr>
      <w:r>
        <w:rPr>
          <w:b/>
          <w:sz w:val="24"/>
          <w:szCs w:val="24"/>
        </w:rPr>
        <w:t>A COMISSÃO DE BOLSAS DO PROGRAMA DE PÓS-GRADUAÇÃO EM ZOOTECNIA DA UNIDADE UNIVERSITÁRIA DE AQUIDAUANA, da UNIVERSIDADE ESTADUAL DE MATO GROSSO DO SUL</w:t>
      </w:r>
      <w:r>
        <w:t xml:space="preserve">, </w:t>
      </w:r>
      <w:r>
        <w:rPr>
          <w:sz w:val="24"/>
          <w:szCs w:val="24"/>
        </w:rPr>
        <w:t>no uso de suas</w:t>
      </w:r>
    </w:p>
    <w:p w14:paraId="677D328E" w14:textId="77777777" w:rsidR="009276E8" w:rsidRDefault="00000000">
      <w:pPr>
        <w:spacing w:line="275" w:lineRule="auto"/>
        <w:ind w:left="2"/>
        <w:jc w:val="both"/>
        <w:rPr>
          <w:sz w:val="24"/>
          <w:szCs w:val="24"/>
        </w:rPr>
      </w:pPr>
      <w:r>
        <w:rPr>
          <w:sz w:val="24"/>
          <w:szCs w:val="24"/>
        </w:rPr>
        <w:t>atribuições legais,</w:t>
      </w:r>
    </w:p>
    <w:p w14:paraId="49094F79" w14:textId="77777777" w:rsidR="009276E8" w:rsidRDefault="00000000">
      <w:pPr>
        <w:pBdr>
          <w:top w:val="nil"/>
          <w:left w:val="nil"/>
          <w:bottom w:val="nil"/>
          <w:right w:val="nil"/>
          <w:between w:val="nil"/>
        </w:pBdr>
        <w:spacing w:before="185"/>
        <w:ind w:left="2"/>
        <w:jc w:val="both"/>
        <w:rPr>
          <w:color w:val="000000"/>
        </w:rPr>
      </w:pPr>
      <w:r>
        <w:rPr>
          <w:color w:val="000000"/>
        </w:rPr>
        <w:t>RESOLVE:</w:t>
      </w:r>
    </w:p>
    <w:p w14:paraId="053A9F4A" w14:textId="77777777" w:rsidR="009276E8" w:rsidRDefault="009276E8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</w:rPr>
      </w:pPr>
    </w:p>
    <w:p w14:paraId="34FD948D" w14:textId="77777777" w:rsidR="009276E8" w:rsidRDefault="009276E8">
      <w:pPr>
        <w:pBdr>
          <w:top w:val="nil"/>
          <w:left w:val="nil"/>
          <w:bottom w:val="nil"/>
          <w:right w:val="nil"/>
          <w:between w:val="nil"/>
        </w:pBdr>
        <w:spacing w:before="107"/>
        <w:jc w:val="both"/>
        <w:rPr>
          <w:color w:val="000000"/>
        </w:rPr>
      </w:pPr>
    </w:p>
    <w:p w14:paraId="7F38C7AD" w14:textId="77777777" w:rsidR="009276E8" w:rsidRDefault="00000000">
      <w:pPr>
        <w:ind w:left="3" w:right="140"/>
        <w:jc w:val="both"/>
        <w:rPr>
          <w:b/>
        </w:rPr>
      </w:pPr>
      <w:r>
        <w:rPr>
          <w:b/>
        </w:rPr>
        <w:t>CAPÍTULO I</w:t>
      </w:r>
    </w:p>
    <w:p w14:paraId="40512B9D" w14:textId="77777777" w:rsidR="009276E8" w:rsidRDefault="00000000">
      <w:pPr>
        <w:spacing w:before="179"/>
        <w:ind w:right="140"/>
        <w:jc w:val="both"/>
        <w:rPr>
          <w:b/>
        </w:rPr>
      </w:pPr>
      <w:r>
        <w:rPr>
          <w:b/>
        </w:rPr>
        <w:t>DA BOLSA DE ESTUDO</w:t>
      </w:r>
    </w:p>
    <w:p w14:paraId="0502F1F1" w14:textId="77777777" w:rsidR="009276E8" w:rsidRDefault="00000000" w:rsidP="00B33572">
      <w:pPr>
        <w:pBdr>
          <w:top w:val="nil"/>
          <w:left w:val="nil"/>
          <w:bottom w:val="nil"/>
          <w:right w:val="nil"/>
          <w:between w:val="nil"/>
        </w:pBdr>
        <w:spacing w:before="182" w:line="276" w:lineRule="auto"/>
        <w:ind w:left="2" w:right="380"/>
        <w:jc w:val="both"/>
        <w:rPr>
          <w:color w:val="000000"/>
        </w:rPr>
      </w:pPr>
      <w:r>
        <w:rPr>
          <w:b/>
          <w:color w:val="000000"/>
        </w:rPr>
        <w:t xml:space="preserve">Art. 1. </w:t>
      </w:r>
      <w:r>
        <w:rPr>
          <w:color w:val="000000"/>
        </w:rPr>
        <w:t>As bolsas de estudo a que se refere esta normatização são aquelas que estão sob responsabilidade do Programa de Pós-graduação em Zootecnia e da Pró-reitoria de Pesquisa e Pós-graduação da Universidade Estadual de Mato Grosso do Sul.</w:t>
      </w:r>
    </w:p>
    <w:p w14:paraId="5D085E1A" w14:textId="77777777" w:rsidR="009276E8" w:rsidRDefault="009276E8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</w:rPr>
      </w:pPr>
    </w:p>
    <w:p w14:paraId="250EE416" w14:textId="77777777" w:rsidR="009276E8" w:rsidRDefault="009276E8">
      <w:pPr>
        <w:pBdr>
          <w:top w:val="nil"/>
          <w:left w:val="nil"/>
          <w:bottom w:val="nil"/>
          <w:right w:val="nil"/>
          <w:between w:val="nil"/>
        </w:pBdr>
        <w:spacing w:before="85"/>
        <w:jc w:val="both"/>
        <w:rPr>
          <w:color w:val="000000"/>
        </w:rPr>
      </w:pPr>
    </w:p>
    <w:p w14:paraId="4750F543" w14:textId="77777777" w:rsidR="009276E8" w:rsidRDefault="00000000">
      <w:pPr>
        <w:spacing w:before="1"/>
        <w:ind w:left="2" w:right="140"/>
        <w:jc w:val="both"/>
        <w:rPr>
          <w:b/>
        </w:rPr>
      </w:pPr>
      <w:r>
        <w:rPr>
          <w:b/>
        </w:rPr>
        <w:t>CAPÍTULO II</w:t>
      </w:r>
    </w:p>
    <w:p w14:paraId="07DDD9F2" w14:textId="77777777" w:rsidR="009276E8" w:rsidRDefault="00000000">
      <w:pPr>
        <w:spacing w:before="179"/>
        <w:ind w:left="3" w:right="140"/>
        <w:jc w:val="both"/>
        <w:rPr>
          <w:b/>
        </w:rPr>
      </w:pPr>
      <w:r>
        <w:rPr>
          <w:b/>
        </w:rPr>
        <w:t>DA COMISSÃO DE BOLSAS</w:t>
      </w:r>
    </w:p>
    <w:p w14:paraId="64FEBAC8" w14:textId="77777777" w:rsidR="009276E8" w:rsidRDefault="00000000" w:rsidP="00B33572">
      <w:pPr>
        <w:pBdr>
          <w:top w:val="nil"/>
          <w:left w:val="nil"/>
          <w:bottom w:val="nil"/>
          <w:right w:val="nil"/>
          <w:between w:val="nil"/>
        </w:pBdr>
        <w:spacing w:before="181" w:line="276" w:lineRule="auto"/>
        <w:ind w:left="2"/>
        <w:jc w:val="both"/>
        <w:rPr>
          <w:color w:val="000000"/>
        </w:rPr>
      </w:pPr>
      <w:r>
        <w:rPr>
          <w:b/>
          <w:color w:val="000000"/>
        </w:rPr>
        <w:t xml:space="preserve">Art. 2. </w:t>
      </w:r>
      <w:r>
        <w:rPr>
          <w:color w:val="000000"/>
        </w:rPr>
        <w:t>Anualmente o colegiado nomeará uma comissão de bolsas que será responsável pela seleção de alunos e por todas as ações pertinentes às bolsas do Programa.</w:t>
      </w:r>
    </w:p>
    <w:p w14:paraId="1B506865" w14:textId="77777777" w:rsidR="009276E8" w:rsidRDefault="00000000" w:rsidP="00B33572">
      <w:pPr>
        <w:pBdr>
          <w:top w:val="nil"/>
          <w:left w:val="nil"/>
          <w:bottom w:val="nil"/>
          <w:right w:val="nil"/>
          <w:between w:val="nil"/>
        </w:pBdr>
        <w:spacing w:before="164" w:line="276" w:lineRule="auto"/>
        <w:ind w:left="2" w:right="171"/>
        <w:jc w:val="both"/>
        <w:rPr>
          <w:color w:val="000000"/>
        </w:rPr>
      </w:pPr>
      <w:r>
        <w:rPr>
          <w:b/>
          <w:color w:val="000000"/>
        </w:rPr>
        <w:t xml:space="preserve">Art. 3. </w:t>
      </w:r>
      <w:r>
        <w:rPr>
          <w:color w:val="000000"/>
        </w:rPr>
        <w:t xml:space="preserve">A comissão será composta por quatro membros, sendo o coordenador do Programa, dois representantes docentes </w:t>
      </w:r>
      <w:r>
        <w:t>internos</w:t>
      </w:r>
      <w:r>
        <w:rPr>
          <w:color w:val="FF0000"/>
        </w:rPr>
        <w:t xml:space="preserve"> </w:t>
      </w:r>
      <w:r>
        <w:rPr>
          <w:color w:val="000000"/>
        </w:rPr>
        <w:t>do Programa, e um representante discente integrado às atividades do Programa como aluno regular há pelo menos um ano, eleitos pelos seus pares.</w:t>
      </w:r>
    </w:p>
    <w:p w14:paraId="76C1A715" w14:textId="77777777" w:rsidR="009276E8" w:rsidRDefault="009276E8" w:rsidP="00B3357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</w:rPr>
      </w:pPr>
    </w:p>
    <w:p w14:paraId="7E33B9E6" w14:textId="77777777" w:rsidR="009276E8" w:rsidRDefault="009276E8">
      <w:pPr>
        <w:pBdr>
          <w:top w:val="nil"/>
          <w:left w:val="nil"/>
          <w:bottom w:val="nil"/>
          <w:right w:val="nil"/>
          <w:between w:val="nil"/>
        </w:pBdr>
        <w:spacing w:before="87"/>
        <w:jc w:val="both"/>
        <w:rPr>
          <w:color w:val="000000"/>
        </w:rPr>
      </w:pPr>
    </w:p>
    <w:p w14:paraId="216FB4B4" w14:textId="77777777" w:rsidR="009276E8" w:rsidRDefault="00000000">
      <w:pPr>
        <w:ind w:left="3" w:right="140"/>
        <w:jc w:val="both"/>
        <w:rPr>
          <w:b/>
        </w:rPr>
      </w:pPr>
      <w:r>
        <w:rPr>
          <w:b/>
        </w:rPr>
        <w:t>CAPÍTULO III</w:t>
      </w:r>
    </w:p>
    <w:p w14:paraId="55741284" w14:textId="77777777" w:rsidR="009276E8" w:rsidRDefault="00000000">
      <w:pPr>
        <w:spacing w:before="179"/>
        <w:ind w:right="140"/>
        <w:jc w:val="both"/>
        <w:rPr>
          <w:b/>
        </w:rPr>
      </w:pPr>
      <w:r>
        <w:rPr>
          <w:b/>
        </w:rPr>
        <w:t>DOS CRITÉRIOS DE CLASSIFICAÇÃO</w:t>
      </w:r>
    </w:p>
    <w:p w14:paraId="60F72379" w14:textId="77777777" w:rsidR="009276E8" w:rsidRDefault="009276E8">
      <w:pPr>
        <w:pBdr>
          <w:top w:val="nil"/>
          <w:left w:val="nil"/>
          <w:bottom w:val="nil"/>
          <w:right w:val="nil"/>
          <w:between w:val="nil"/>
        </w:pBdr>
        <w:jc w:val="both"/>
        <w:rPr>
          <w:b/>
          <w:color w:val="000000"/>
        </w:rPr>
      </w:pPr>
    </w:p>
    <w:p w14:paraId="0418CAC7" w14:textId="77777777" w:rsidR="009276E8" w:rsidRDefault="009276E8">
      <w:pPr>
        <w:pBdr>
          <w:top w:val="nil"/>
          <w:left w:val="nil"/>
          <w:bottom w:val="nil"/>
          <w:right w:val="nil"/>
          <w:between w:val="nil"/>
        </w:pBdr>
        <w:spacing w:before="107"/>
        <w:jc w:val="both"/>
        <w:rPr>
          <w:b/>
          <w:color w:val="000000"/>
        </w:rPr>
      </w:pPr>
    </w:p>
    <w:p w14:paraId="4627E466" w14:textId="77777777" w:rsidR="009276E8" w:rsidRDefault="00000000" w:rsidP="00B3357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"/>
        <w:jc w:val="both"/>
        <w:rPr>
          <w:color w:val="000000"/>
        </w:rPr>
      </w:pPr>
      <w:r>
        <w:rPr>
          <w:b/>
          <w:color w:val="000000"/>
        </w:rPr>
        <w:t xml:space="preserve">Art. 4. </w:t>
      </w:r>
      <w:r>
        <w:rPr>
          <w:color w:val="000000"/>
        </w:rPr>
        <w:t>Não poderão solicitar renovação ou concorrer à bolsa o aluno que:</w:t>
      </w:r>
    </w:p>
    <w:p w14:paraId="0371E810" w14:textId="77777777" w:rsidR="009276E8" w:rsidRDefault="00000000" w:rsidP="00B33572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128"/>
        </w:tabs>
        <w:spacing w:before="182" w:line="276" w:lineRule="auto"/>
        <w:ind w:left="128" w:hanging="126"/>
        <w:jc w:val="both"/>
      </w:pPr>
      <w:r>
        <w:rPr>
          <w:color w:val="000000"/>
        </w:rPr>
        <w:t>– possuir pendência de documentos com a secretaria acadêmica do Programa;</w:t>
      </w:r>
    </w:p>
    <w:p w14:paraId="43E05A78" w14:textId="77777777" w:rsidR="009276E8" w:rsidRDefault="00000000" w:rsidP="00B33572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200"/>
        </w:tabs>
        <w:spacing w:before="179" w:line="276" w:lineRule="auto"/>
        <w:ind w:left="200" w:hanging="198"/>
        <w:jc w:val="both"/>
      </w:pPr>
      <w:r>
        <w:rPr>
          <w:color w:val="000000"/>
        </w:rPr>
        <w:t>– não atender às normas previstas nos regulamentos das agências de fomento;</w:t>
      </w:r>
    </w:p>
    <w:p w14:paraId="10FB9154" w14:textId="77777777" w:rsidR="009276E8" w:rsidRDefault="00000000" w:rsidP="00B33572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273"/>
        </w:tabs>
        <w:spacing w:before="181" w:line="276" w:lineRule="auto"/>
        <w:ind w:left="273" w:hanging="271"/>
        <w:jc w:val="both"/>
      </w:pPr>
      <w:r>
        <w:rPr>
          <w:color w:val="000000"/>
        </w:rPr>
        <w:t>– reprovar em alguma disciplina do programa;</w:t>
      </w:r>
    </w:p>
    <w:p w14:paraId="1E02EDED" w14:textId="77777777" w:rsidR="009276E8" w:rsidRDefault="00000000" w:rsidP="00B33572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286"/>
        </w:tabs>
        <w:spacing w:before="180" w:line="276" w:lineRule="auto"/>
        <w:ind w:left="286" w:hanging="284"/>
        <w:jc w:val="both"/>
      </w:pPr>
      <w:r>
        <w:rPr>
          <w:color w:val="000000"/>
        </w:rPr>
        <w:t>– não obtiver suficiência em língua estrangeira dentro do prazo previsto;</w:t>
      </w:r>
    </w:p>
    <w:p w14:paraId="716E6F97" w14:textId="77777777" w:rsidR="009276E8" w:rsidRDefault="00000000" w:rsidP="00B33572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215"/>
        </w:tabs>
        <w:spacing w:before="179" w:line="276" w:lineRule="auto"/>
        <w:ind w:left="215" w:hanging="213"/>
        <w:jc w:val="both"/>
        <w:sectPr w:rsidR="009276E8">
          <w:headerReference w:type="default" r:id="rId8"/>
          <w:pgSz w:w="11910" w:h="16840"/>
          <w:pgMar w:top="1900" w:right="1559" w:bottom="280" w:left="1700" w:header="315" w:footer="0" w:gutter="0"/>
          <w:pgNumType w:start="1"/>
          <w:cols w:space="720"/>
        </w:sectPr>
      </w:pPr>
      <w:r>
        <w:rPr>
          <w:color w:val="000000"/>
        </w:rPr>
        <w:t>– não tiver anuência formal do orientador.</w:t>
      </w:r>
    </w:p>
    <w:p w14:paraId="34BBF389" w14:textId="77777777" w:rsidR="009276E8" w:rsidRDefault="00000000" w:rsidP="00B33572">
      <w:pPr>
        <w:pBdr>
          <w:top w:val="nil"/>
          <w:left w:val="nil"/>
          <w:bottom w:val="nil"/>
          <w:right w:val="nil"/>
          <w:between w:val="nil"/>
        </w:pBdr>
        <w:spacing w:before="81" w:line="276" w:lineRule="auto"/>
        <w:ind w:left="2" w:right="171"/>
        <w:jc w:val="both"/>
        <w:rPr>
          <w:color w:val="000000"/>
        </w:rPr>
      </w:pPr>
      <w:r>
        <w:rPr>
          <w:b/>
          <w:color w:val="000000"/>
        </w:rPr>
        <w:lastRenderedPageBreak/>
        <w:t xml:space="preserve">Art. 5. </w:t>
      </w:r>
      <w:r>
        <w:rPr>
          <w:color w:val="000000"/>
        </w:rPr>
        <w:t>Anualmente será feita uma classificação dos alunos solicitantes, pela Comissão de Bolsas do Programa, de acordo com os critérios estabelecidos nesta normativa.</w:t>
      </w:r>
    </w:p>
    <w:p w14:paraId="297A9607" w14:textId="77777777" w:rsidR="009276E8" w:rsidRDefault="00000000" w:rsidP="00B33572">
      <w:pPr>
        <w:pBdr>
          <w:top w:val="nil"/>
          <w:left w:val="nil"/>
          <w:bottom w:val="nil"/>
          <w:right w:val="nil"/>
          <w:between w:val="nil"/>
        </w:pBdr>
        <w:spacing w:before="162" w:line="276" w:lineRule="auto"/>
        <w:ind w:left="2" w:right="141" w:firstLine="707"/>
        <w:jc w:val="both"/>
      </w:pPr>
      <w:r>
        <w:t xml:space="preserve">§ 1º Quando houver turma ingressante no meio do ano a mesma poderá receber bolsas disponíveis. </w:t>
      </w:r>
    </w:p>
    <w:p w14:paraId="5EDA5A6A" w14:textId="77777777" w:rsidR="009276E8" w:rsidRDefault="00000000" w:rsidP="00B33572">
      <w:pPr>
        <w:pBdr>
          <w:top w:val="nil"/>
          <w:left w:val="nil"/>
          <w:bottom w:val="nil"/>
          <w:right w:val="nil"/>
          <w:between w:val="nil"/>
        </w:pBdr>
        <w:spacing w:before="162" w:line="276" w:lineRule="auto"/>
        <w:ind w:left="2" w:right="141" w:firstLine="707"/>
        <w:jc w:val="both"/>
      </w:pPr>
      <w:r>
        <w:t>§ 2º Independente do semestre de entrada, haverá redistribuição de bolsas no início de cada ano letivo.</w:t>
      </w:r>
    </w:p>
    <w:p w14:paraId="79CB8678" w14:textId="77777777" w:rsidR="009276E8" w:rsidRDefault="00000000" w:rsidP="00B33572">
      <w:pPr>
        <w:pBdr>
          <w:top w:val="nil"/>
          <w:left w:val="nil"/>
          <w:bottom w:val="nil"/>
          <w:right w:val="nil"/>
          <w:between w:val="nil"/>
        </w:pBdr>
        <w:spacing w:before="159" w:line="276" w:lineRule="auto"/>
        <w:ind w:left="2"/>
        <w:jc w:val="both"/>
        <w:rPr>
          <w:color w:val="000000"/>
        </w:rPr>
      </w:pPr>
      <w:r>
        <w:rPr>
          <w:b/>
          <w:color w:val="000000"/>
        </w:rPr>
        <w:t>Art. 6</w:t>
      </w:r>
      <w:r>
        <w:rPr>
          <w:color w:val="000000"/>
        </w:rPr>
        <w:t>. Para alunos ingressantes, será considerada a classificação no processo seletivo.</w:t>
      </w:r>
    </w:p>
    <w:p w14:paraId="0FF2B45D" w14:textId="77777777" w:rsidR="009276E8" w:rsidRDefault="00000000" w:rsidP="00B33572">
      <w:pPr>
        <w:pBdr>
          <w:top w:val="nil"/>
          <w:left w:val="nil"/>
          <w:bottom w:val="nil"/>
          <w:right w:val="nil"/>
          <w:between w:val="nil"/>
        </w:pBdr>
        <w:spacing w:before="179" w:line="276" w:lineRule="auto"/>
        <w:ind w:left="2" w:right="380"/>
        <w:jc w:val="both"/>
        <w:rPr>
          <w:color w:val="000000"/>
          <w:highlight w:val="white"/>
        </w:rPr>
      </w:pPr>
      <w:r>
        <w:rPr>
          <w:b/>
          <w:color w:val="000000"/>
          <w:highlight w:val="white"/>
        </w:rPr>
        <w:t xml:space="preserve">Art. 7. </w:t>
      </w:r>
      <w:r>
        <w:rPr>
          <w:color w:val="000000"/>
          <w:highlight w:val="white"/>
        </w:rPr>
        <w:t>O cálculo para a classificação dos alunos não ingressantes será feito considerando-se o conceito ajustado nas disciplinas (CAD) e a Pontuação de Currículo (PC), respeitando-se uma proporção de 70% da CAD e 30% do PC para a nota de classificação</w:t>
      </w:r>
    </w:p>
    <w:p w14:paraId="6CFE168B" w14:textId="77777777" w:rsidR="009276E8" w:rsidRDefault="009276E8" w:rsidP="00B3357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" w:right="380"/>
        <w:jc w:val="both"/>
        <w:rPr>
          <w:color w:val="000000"/>
          <w:highlight w:val="white"/>
        </w:rPr>
      </w:pPr>
    </w:p>
    <w:p w14:paraId="6AB3CCA0" w14:textId="77777777" w:rsidR="009276E8" w:rsidRDefault="00000000" w:rsidP="00B3357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" w:right="380"/>
        <w:jc w:val="both"/>
        <w:rPr>
          <w:color w:val="000000"/>
          <w:highlight w:val="white"/>
        </w:rPr>
      </w:pPr>
      <w:r>
        <w:rPr>
          <w:color w:val="000000"/>
          <w:highlight w:val="white"/>
        </w:rPr>
        <w:t>§ 1º O CAD será calculado como a média aritmética simples das notas de todas as disciplinas cursadas no período avaliado, após o ajuste das referidas notas obtidas pelo aluno, considerando-se a média e o desvio padrão das notas de todos os matriculados na disciplina naquele período.</w:t>
      </w:r>
    </w:p>
    <w:p w14:paraId="0EBE1954" w14:textId="77777777" w:rsidR="009276E8" w:rsidRDefault="00000000" w:rsidP="00B3357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" w:right="136"/>
        <w:jc w:val="both"/>
        <w:rPr>
          <w:color w:val="000000"/>
          <w:highlight w:val="white"/>
        </w:rPr>
      </w:pPr>
      <w:r>
        <w:rPr>
          <w:color w:val="000000"/>
          <w:highlight w:val="white"/>
        </w:rPr>
        <w:t xml:space="preserve">§ 2º A PC será a pontuação atribuída com base nas atividades desenvolvidas pelo discente no período avaliado (equivalente ao período das disciplinas), pontuadas de acordo com a tabela de pontuação de curriculum utilizada no processo seletivo para entrada no programa. </w:t>
      </w:r>
    </w:p>
    <w:p w14:paraId="2DDE6104" w14:textId="77777777" w:rsidR="009276E8" w:rsidRDefault="009276E8" w:rsidP="00B3357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" w:right="136" w:firstLine="718"/>
        <w:jc w:val="both"/>
        <w:rPr>
          <w:color w:val="000000"/>
        </w:rPr>
      </w:pPr>
    </w:p>
    <w:p w14:paraId="473CA474" w14:textId="77777777" w:rsidR="009276E8" w:rsidRDefault="00000000" w:rsidP="00B33572">
      <w:pPr>
        <w:pBdr>
          <w:top w:val="nil"/>
          <w:left w:val="nil"/>
          <w:bottom w:val="nil"/>
          <w:right w:val="nil"/>
          <w:between w:val="nil"/>
        </w:pBdr>
        <w:spacing w:before="157" w:line="276" w:lineRule="auto"/>
        <w:ind w:left="2" w:right="136"/>
        <w:jc w:val="both"/>
        <w:rPr>
          <w:color w:val="000000"/>
        </w:rPr>
      </w:pPr>
      <w:r>
        <w:rPr>
          <w:color w:val="000000"/>
        </w:rPr>
        <w:t>§ 3º Para alunos não ingressantes, será realizada a classificação somente dos alunos que  enviarem a tabela de pontuação do curriculum devidamente preenchida e de seus comprovantes no prazo estipulado pela Comissão de Bolsas.</w:t>
      </w:r>
    </w:p>
    <w:p w14:paraId="7C7DD359" w14:textId="77777777" w:rsidR="009276E8" w:rsidRDefault="009276E8" w:rsidP="00B33572">
      <w:pPr>
        <w:pBdr>
          <w:top w:val="nil"/>
          <w:left w:val="nil"/>
          <w:bottom w:val="nil"/>
          <w:right w:val="nil"/>
          <w:between w:val="nil"/>
        </w:pBdr>
        <w:spacing w:before="160" w:line="276" w:lineRule="auto"/>
        <w:ind w:left="2" w:right="142"/>
        <w:jc w:val="both"/>
        <w:rPr>
          <w:strike/>
          <w:color w:val="000000"/>
        </w:rPr>
      </w:pPr>
    </w:p>
    <w:p w14:paraId="0221FC0A" w14:textId="77777777" w:rsidR="009276E8" w:rsidRDefault="00000000" w:rsidP="00B33572">
      <w:pPr>
        <w:pBdr>
          <w:top w:val="nil"/>
          <w:left w:val="nil"/>
          <w:bottom w:val="nil"/>
          <w:right w:val="nil"/>
          <w:between w:val="nil"/>
        </w:pBdr>
        <w:spacing w:before="164" w:line="276" w:lineRule="auto"/>
        <w:ind w:left="2"/>
        <w:jc w:val="both"/>
        <w:rPr>
          <w:color w:val="000000"/>
        </w:rPr>
      </w:pPr>
      <w:r>
        <w:rPr>
          <w:color w:val="000000"/>
        </w:rPr>
        <w:t>§ 4º Como critérios de desempate da nota final (NF) serão considerados na sequência:</w:t>
      </w:r>
    </w:p>
    <w:p w14:paraId="6CCEC51A" w14:textId="77777777" w:rsidR="009276E8" w:rsidRDefault="00000000" w:rsidP="00B33572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128"/>
        </w:tabs>
        <w:spacing w:before="179" w:line="276" w:lineRule="auto"/>
        <w:ind w:left="128" w:hanging="126"/>
        <w:jc w:val="both"/>
      </w:pPr>
      <w:r>
        <w:rPr>
          <w:color w:val="000000"/>
        </w:rPr>
        <w:t>- maior número de disciplinas com conceito A, seguidos por B e C, respectivamente;</w:t>
      </w:r>
    </w:p>
    <w:p w14:paraId="536C5C80" w14:textId="77777777" w:rsidR="009276E8" w:rsidRDefault="00000000" w:rsidP="00B33572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203"/>
        </w:tabs>
        <w:spacing w:before="182" w:line="276" w:lineRule="auto"/>
        <w:ind w:left="203" w:hanging="201"/>
        <w:jc w:val="both"/>
      </w:pPr>
      <w:r>
        <w:rPr>
          <w:color w:val="000000"/>
        </w:rPr>
        <w:t>- maior número de créditos cumpridos no período;</w:t>
      </w:r>
    </w:p>
    <w:p w14:paraId="7F257430" w14:textId="77777777" w:rsidR="009276E8" w:rsidRDefault="00000000" w:rsidP="00B33572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273"/>
        </w:tabs>
        <w:spacing w:before="179" w:line="276" w:lineRule="auto"/>
        <w:ind w:left="273" w:hanging="271"/>
        <w:jc w:val="both"/>
      </w:pPr>
      <w:r>
        <w:rPr>
          <w:color w:val="000000"/>
        </w:rPr>
        <w:t>- maior média ponderada das notas do exame de proficiência em língua estrangeira;</w:t>
      </w:r>
    </w:p>
    <w:p w14:paraId="5AE73F89" w14:textId="77777777" w:rsidR="009276E8" w:rsidRDefault="00000000" w:rsidP="00B33572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286"/>
        </w:tabs>
        <w:spacing w:before="182" w:line="276" w:lineRule="auto"/>
        <w:ind w:left="286" w:hanging="284"/>
        <w:jc w:val="both"/>
      </w:pPr>
      <w:r>
        <w:rPr>
          <w:color w:val="000000"/>
        </w:rPr>
        <w:t>- maior número de participação em eventos científicos no período.</w:t>
      </w:r>
    </w:p>
    <w:p w14:paraId="747D4C66" w14:textId="77777777" w:rsidR="009276E8" w:rsidRDefault="009276E8" w:rsidP="00B3357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</w:rPr>
      </w:pPr>
    </w:p>
    <w:p w14:paraId="05E8D8E6" w14:textId="77777777" w:rsidR="009276E8" w:rsidRDefault="009276E8">
      <w:pPr>
        <w:pBdr>
          <w:top w:val="nil"/>
          <w:left w:val="nil"/>
          <w:bottom w:val="nil"/>
          <w:right w:val="nil"/>
          <w:between w:val="nil"/>
        </w:pBdr>
        <w:spacing w:before="104"/>
        <w:jc w:val="both"/>
        <w:rPr>
          <w:color w:val="000000"/>
        </w:rPr>
      </w:pPr>
    </w:p>
    <w:p w14:paraId="50D59C23" w14:textId="77777777" w:rsidR="009276E8" w:rsidRDefault="00000000">
      <w:pPr>
        <w:spacing w:before="1"/>
        <w:ind w:left="4" w:right="140"/>
        <w:jc w:val="both"/>
        <w:rPr>
          <w:b/>
        </w:rPr>
      </w:pPr>
      <w:r>
        <w:rPr>
          <w:b/>
        </w:rPr>
        <w:t>CAPÍTULO IV</w:t>
      </w:r>
    </w:p>
    <w:p w14:paraId="2DD3C77A" w14:textId="77777777" w:rsidR="009276E8" w:rsidRDefault="00000000">
      <w:pPr>
        <w:spacing w:before="181"/>
        <w:ind w:left="4" w:right="140"/>
        <w:jc w:val="both"/>
        <w:rPr>
          <w:b/>
        </w:rPr>
      </w:pPr>
      <w:r>
        <w:rPr>
          <w:b/>
        </w:rPr>
        <w:t>DA DISTRIBUIÇÃO DE BOLSAS</w:t>
      </w:r>
    </w:p>
    <w:p w14:paraId="30986837" w14:textId="77777777" w:rsidR="009276E8" w:rsidRDefault="00000000" w:rsidP="00B33572">
      <w:pPr>
        <w:pBdr>
          <w:top w:val="nil"/>
          <w:left w:val="nil"/>
          <w:bottom w:val="nil"/>
          <w:right w:val="nil"/>
          <w:between w:val="nil"/>
        </w:pBdr>
        <w:spacing w:before="179" w:line="276" w:lineRule="auto"/>
        <w:ind w:left="2" w:right="380"/>
        <w:jc w:val="both"/>
      </w:pPr>
      <w:r>
        <w:rPr>
          <w:b/>
        </w:rPr>
        <w:t xml:space="preserve">Art. 8. </w:t>
      </w:r>
      <w:r>
        <w:t>O quantitativo de bolsas será distribuído equitativamente para cada ano de ingresso, de acordo com a agência de fomento, independentemente do número de alunos matriculados em cada turma, respeitando-se a classificação.</w:t>
      </w:r>
    </w:p>
    <w:p w14:paraId="61E2D81A" w14:textId="77777777" w:rsidR="009276E8" w:rsidRDefault="00000000" w:rsidP="00B33572">
      <w:pPr>
        <w:pBdr>
          <w:top w:val="nil"/>
          <w:left w:val="nil"/>
          <w:bottom w:val="nil"/>
          <w:right w:val="nil"/>
          <w:between w:val="nil"/>
        </w:pBdr>
        <w:spacing w:before="160" w:line="276" w:lineRule="auto"/>
        <w:ind w:left="2"/>
        <w:jc w:val="both"/>
        <w:rPr>
          <w:color w:val="000000"/>
        </w:rPr>
      </w:pPr>
      <w:r>
        <w:rPr>
          <w:color w:val="000000"/>
        </w:rPr>
        <w:t>§ 1 º Em caso de número ímpar de bolsas, será dada preferência para a turma mais antiga.</w:t>
      </w:r>
    </w:p>
    <w:p w14:paraId="56893A48" w14:textId="77777777" w:rsidR="009276E8" w:rsidRDefault="00000000" w:rsidP="00B33572">
      <w:pPr>
        <w:pBdr>
          <w:top w:val="nil"/>
          <w:left w:val="nil"/>
          <w:bottom w:val="nil"/>
          <w:right w:val="nil"/>
          <w:between w:val="nil"/>
        </w:pBdr>
        <w:spacing w:before="181" w:line="276" w:lineRule="auto"/>
        <w:ind w:left="2" w:right="171"/>
        <w:jc w:val="both"/>
        <w:rPr>
          <w:color w:val="000000"/>
        </w:rPr>
      </w:pPr>
      <w:r>
        <w:rPr>
          <w:color w:val="000000"/>
        </w:rPr>
        <w:t>§ 2º Em caso de excedência de bolsa numa determinada turma, por quaisquer motivos, poderá ocorrer remanejamento para a outra turma, temporariamente naquele ano.</w:t>
      </w:r>
    </w:p>
    <w:p w14:paraId="698DB804" w14:textId="77777777" w:rsidR="009276E8" w:rsidRDefault="009276E8">
      <w:pPr>
        <w:pBdr>
          <w:top w:val="nil"/>
          <w:left w:val="nil"/>
          <w:bottom w:val="nil"/>
          <w:right w:val="nil"/>
          <w:between w:val="nil"/>
        </w:pBdr>
        <w:spacing w:before="165" w:line="259" w:lineRule="auto"/>
        <w:ind w:left="2" w:right="225"/>
        <w:jc w:val="both"/>
        <w:rPr>
          <w:strike/>
          <w:color w:val="000000"/>
        </w:rPr>
        <w:sectPr w:rsidR="009276E8">
          <w:pgSz w:w="11910" w:h="16840"/>
          <w:pgMar w:top="1900" w:right="1559" w:bottom="280" w:left="1700" w:header="315" w:footer="0" w:gutter="0"/>
          <w:cols w:space="720"/>
        </w:sectPr>
      </w:pPr>
    </w:p>
    <w:p w14:paraId="7CD965D0" w14:textId="77777777" w:rsidR="009276E8" w:rsidRDefault="009276E8">
      <w:pPr>
        <w:pBdr>
          <w:top w:val="nil"/>
          <w:left w:val="nil"/>
          <w:bottom w:val="nil"/>
          <w:right w:val="nil"/>
          <w:between w:val="nil"/>
        </w:pBdr>
        <w:spacing w:before="237"/>
        <w:jc w:val="both"/>
        <w:rPr>
          <w:color w:val="000000"/>
          <w:sz w:val="24"/>
          <w:szCs w:val="24"/>
        </w:rPr>
      </w:pPr>
    </w:p>
    <w:p w14:paraId="3B23E023" w14:textId="77777777" w:rsidR="009276E8" w:rsidRDefault="00000000">
      <w:pPr>
        <w:spacing w:before="1" w:line="259" w:lineRule="auto"/>
        <w:ind w:left="2" w:right="238"/>
        <w:jc w:val="both"/>
        <w:rPr>
          <w:sz w:val="24"/>
          <w:szCs w:val="24"/>
        </w:rPr>
      </w:pPr>
      <w:r>
        <w:rPr>
          <w:b/>
        </w:rPr>
        <w:t xml:space="preserve">Art. 9. </w:t>
      </w:r>
      <w:r>
        <w:rPr>
          <w:sz w:val="24"/>
          <w:szCs w:val="24"/>
        </w:rPr>
        <w:t>Os alunos que desempenharem atividade remunerada concomitante ao curso poderão receber bolsas somente após o atendimento ao equivalente à uma bolsa CAPES aos alunos com dedicação exclusiva ao programa de ambas as turmas, sendo estas bolsas denominadas excedentes.</w:t>
      </w:r>
    </w:p>
    <w:p w14:paraId="6A5A770E" w14:textId="77777777" w:rsidR="009276E8" w:rsidRDefault="00000000">
      <w:pPr>
        <w:spacing w:before="159" w:line="259" w:lineRule="auto"/>
        <w:ind w:left="2"/>
        <w:jc w:val="both"/>
        <w:rPr>
          <w:sz w:val="24"/>
          <w:szCs w:val="24"/>
        </w:rPr>
      </w:pPr>
      <w:r>
        <w:t xml:space="preserve">§ 1º </w:t>
      </w:r>
      <w:r>
        <w:rPr>
          <w:sz w:val="24"/>
          <w:szCs w:val="24"/>
        </w:rPr>
        <w:t>A distribuição das bolsas excedentes respeitará a ordem de classificação entre os alunos que exercem atividade remunerada.</w:t>
      </w:r>
    </w:p>
    <w:p w14:paraId="2B9633D9" w14:textId="77777777" w:rsidR="009276E8" w:rsidRDefault="00000000">
      <w:pPr>
        <w:spacing w:before="160" w:line="259" w:lineRule="auto"/>
        <w:ind w:left="2" w:right="137"/>
        <w:jc w:val="both"/>
        <w:rPr>
          <w:sz w:val="24"/>
          <w:szCs w:val="24"/>
        </w:rPr>
      </w:pPr>
      <w:r>
        <w:t xml:space="preserve">§ 2º </w:t>
      </w:r>
      <w:r>
        <w:rPr>
          <w:sz w:val="24"/>
          <w:szCs w:val="24"/>
        </w:rPr>
        <w:t>O aluno que optar pela dedicação exclusiva ao programa, ao solicitar a bolsa deverá assinar um termo declarando que não desenvolverá qualquer atividade remunerada concomitante ao curso e que se compromete a comunicar imediatamente a Coordenação do Programa caso passe a desenvolver atividade remunerada neste período. Neste caso, a comissão de bolsas deverá reavaliar a distribuição de bolsas considerando o novo enquadramento deste aluno.</w:t>
      </w:r>
    </w:p>
    <w:p w14:paraId="3C4FC48E" w14:textId="77777777" w:rsidR="009276E8" w:rsidRDefault="00000000">
      <w:pPr>
        <w:spacing w:before="158" w:line="259" w:lineRule="auto"/>
        <w:ind w:left="2" w:right="136"/>
        <w:jc w:val="both"/>
        <w:rPr>
          <w:sz w:val="24"/>
          <w:szCs w:val="24"/>
        </w:rPr>
      </w:pPr>
      <w:r>
        <w:t xml:space="preserve">§ 3º </w:t>
      </w:r>
      <w:r>
        <w:rPr>
          <w:sz w:val="24"/>
          <w:szCs w:val="24"/>
        </w:rPr>
        <w:t xml:space="preserve">Os alunos que desenvolverem atividade remunerada concomitante ao curso, e que desejarem se candidatar à bolsa, deverão apresentar uma declaração à comissão de bolsas justificando o enquadramento de sua atividade dentro de sua área de pesquisa no programa. A comissão de bolsas realizará a distribuição de bolsas de acordo com o disposto no </w:t>
      </w:r>
      <w:r>
        <w:t xml:space="preserve">§ 1º </w:t>
      </w:r>
      <w:r>
        <w:rPr>
          <w:sz w:val="24"/>
          <w:szCs w:val="24"/>
        </w:rPr>
        <w:t>após julgamento das justificativas.</w:t>
      </w:r>
    </w:p>
    <w:p w14:paraId="5B344251" w14:textId="77777777" w:rsidR="009276E8" w:rsidRDefault="00000000">
      <w:pPr>
        <w:spacing w:before="159" w:line="259" w:lineRule="auto"/>
        <w:ind w:left="2" w:right="141"/>
        <w:jc w:val="both"/>
        <w:rPr>
          <w:sz w:val="24"/>
          <w:szCs w:val="24"/>
        </w:rPr>
      </w:pPr>
      <w:r>
        <w:t xml:space="preserve">§ 4º </w:t>
      </w:r>
      <w:r>
        <w:rPr>
          <w:sz w:val="24"/>
          <w:szCs w:val="24"/>
        </w:rPr>
        <w:t>O aluno que possuir vínculo empregatício e estiver oficialmente afastado da instituição/empresa, para cursar o mestrado com dedicação exclusiva, deverá enviar à comissão de bolsas um documento que comprove o seu afastamento pelo período mínimo de 24 meses, a contar da data de matrícula no Programa. O aluno afastado de sua instituição/empresa que receber remuneração poderá concorrer a bolsa conforme disposto para os alunos com atividade remunerada. O aluno afastado que não receber remuneração poderá concorrer a bolsa conforme as normas dispostas para alunos com dedicação exclusiva ao programa.</w:t>
      </w:r>
    </w:p>
    <w:p w14:paraId="7EE1093E" w14:textId="77777777" w:rsidR="009276E8" w:rsidRDefault="009276E8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</w:p>
    <w:p w14:paraId="1A2C9E57" w14:textId="77777777" w:rsidR="009276E8" w:rsidRDefault="009276E8">
      <w:pPr>
        <w:pBdr>
          <w:top w:val="nil"/>
          <w:left w:val="nil"/>
          <w:bottom w:val="nil"/>
          <w:right w:val="nil"/>
          <w:between w:val="nil"/>
        </w:pBdr>
        <w:spacing w:before="66"/>
        <w:jc w:val="both"/>
        <w:rPr>
          <w:color w:val="000000"/>
          <w:sz w:val="24"/>
          <w:szCs w:val="24"/>
        </w:rPr>
      </w:pPr>
    </w:p>
    <w:p w14:paraId="3CC32B2D" w14:textId="77777777" w:rsidR="009276E8" w:rsidRDefault="00000000">
      <w:pPr>
        <w:ind w:left="5" w:right="140"/>
        <w:jc w:val="both"/>
        <w:rPr>
          <w:b/>
        </w:rPr>
      </w:pPr>
      <w:r>
        <w:rPr>
          <w:b/>
        </w:rPr>
        <w:t>CAPÍTULO V</w:t>
      </w:r>
    </w:p>
    <w:p w14:paraId="265C2056" w14:textId="77777777" w:rsidR="009276E8" w:rsidRDefault="00000000">
      <w:pPr>
        <w:spacing w:before="182"/>
        <w:ind w:left="4" w:right="140"/>
        <w:jc w:val="both"/>
        <w:rPr>
          <w:b/>
        </w:rPr>
      </w:pPr>
      <w:r>
        <w:rPr>
          <w:b/>
        </w:rPr>
        <w:t>DA CONCESSÃO DA BOLSA</w:t>
      </w:r>
    </w:p>
    <w:p w14:paraId="3751458E" w14:textId="77777777" w:rsidR="009276E8" w:rsidRDefault="00000000" w:rsidP="00B33572">
      <w:pPr>
        <w:pBdr>
          <w:top w:val="nil"/>
          <w:left w:val="nil"/>
          <w:bottom w:val="nil"/>
          <w:right w:val="nil"/>
          <w:between w:val="nil"/>
        </w:pBdr>
        <w:spacing w:before="179" w:line="276" w:lineRule="auto"/>
        <w:ind w:left="2" w:right="380"/>
        <w:jc w:val="both"/>
        <w:rPr>
          <w:color w:val="000000"/>
        </w:rPr>
      </w:pPr>
      <w:r>
        <w:rPr>
          <w:b/>
          <w:color w:val="000000"/>
        </w:rPr>
        <w:t xml:space="preserve">Art. 10. </w:t>
      </w:r>
      <w:r>
        <w:rPr>
          <w:color w:val="000000"/>
        </w:rPr>
        <w:t>A bolsa será concedida pelo prazo máximo de 12 meses, podendo ser renovada até atingir o limite de 24 meses (mestrado), a partir da data inicial da matrícula no Programa.</w:t>
      </w:r>
    </w:p>
    <w:p w14:paraId="43E628E9" w14:textId="77777777" w:rsidR="009276E8" w:rsidRDefault="00000000" w:rsidP="00B33572">
      <w:pPr>
        <w:spacing w:before="157" w:line="276" w:lineRule="auto"/>
        <w:ind w:left="2" w:right="144"/>
        <w:jc w:val="both"/>
        <w:rPr>
          <w:sz w:val="24"/>
          <w:szCs w:val="24"/>
        </w:rPr>
      </w:pPr>
      <w:r>
        <w:t xml:space="preserve">§ 1º </w:t>
      </w:r>
      <w:r>
        <w:rPr>
          <w:sz w:val="24"/>
          <w:szCs w:val="24"/>
        </w:rPr>
        <w:t>O aluno que completar 24 meses de bolsa, considerando a soma de bolsas PIBAP e de outras agências de fomento, poderá ser contemplado com uma cota de bolsa PIBAP para além dos 24 meses desde que houver cota disponível no programa, após o atendimento da demanda dos demais alunos, da turma mais antiga, que possuem dedicação exclusiva ao programa.</w:t>
      </w:r>
    </w:p>
    <w:p w14:paraId="6FBC41B1" w14:textId="77777777" w:rsidR="009276E8" w:rsidRDefault="00000000" w:rsidP="00B33572">
      <w:pPr>
        <w:spacing w:before="161" w:line="276" w:lineRule="auto"/>
        <w:ind w:left="2" w:right="141"/>
        <w:jc w:val="both"/>
        <w:rPr>
          <w:sz w:val="24"/>
          <w:szCs w:val="24"/>
        </w:rPr>
        <w:sectPr w:rsidR="009276E8">
          <w:pgSz w:w="11910" w:h="16840"/>
          <w:pgMar w:top="1900" w:right="1559" w:bottom="280" w:left="1700" w:header="315" w:footer="0" w:gutter="0"/>
          <w:cols w:space="720"/>
        </w:sectPr>
      </w:pPr>
      <w:r>
        <w:t xml:space="preserve">§ 2º </w:t>
      </w:r>
      <w:r>
        <w:rPr>
          <w:sz w:val="24"/>
          <w:szCs w:val="24"/>
        </w:rPr>
        <w:t>Uma segunda cota de bolsa PIBAP poderá ser implantada a este aluno após atendida a demanda de segunda cota dos alunos com exclusividade ao programa e a demanda de primeira cota dos alunos que possuem atividade remunerada, de ambas as turmas.</w:t>
      </w:r>
    </w:p>
    <w:p w14:paraId="24311558" w14:textId="77777777" w:rsidR="009276E8" w:rsidRDefault="00000000" w:rsidP="00B33572">
      <w:pPr>
        <w:pBdr>
          <w:top w:val="nil"/>
          <w:left w:val="nil"/>
          <w:bottom w:val="nil"/>
          <w:right w:val="nil"/>
          <w:between w:val="nil"/>
        </w:pBdr>
        <w:spacing w:before="81" w:line="276" w:lineRule="auto"/>
        <w:ind w:left="2" w:right="144"/>
        <w:jc w:val="both"/>
        <w:rPr>
          <w:color w:val="000000"/>
        </w:rPr>
      </w:pPr>
      <w:r>
        <w:rPr>
          <w:b/>
          <w:color w:val="000000"/>
        </w:rPr>
        <w:lastRenderedPageBreak/>
        <w:t xml:space="preserve">Art. 11. </w:t>
      </w:r>
      <w:r>
        <w:rPr>
          <w:color w:val="000000"/>
        </w:rPr>
        <w:t>Para a concessão e manutenção da bolsa serão respeitados os requisitos existentes de acordo com as agências de fomento.</w:t>
      </w:r>
    </w:p>
    <w:p w14:paraId="0A0C9622" w14:textId="77777777" w:rsidR="009276E8" w:rsidRDefault="009276E8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</w:rPr>
      </w:pPr>
    </w:p>
    <w:p w14:paraId="1FE83C91" w14:textId="77777777" w:rsidR="009276E8" w:rsidRDefault="009276E8">
      <w:pPr>
        <w:pBdr>
          <w:top w:val="nil"/>
          <w:left w:val="nil"/>
          <w:bottom w:val="nil"/>
          <w:right w:val="nil"/>
          <w:between w:val="nil"/>
        </w:pBdr>
        <w:spacing w:before="87"/>
        <w:jc w:val="both"/>
        <w:rPr>
          <w:color w:val="000000"/>
        </w:rPr>
      </w:pPr>
    </w:p>
    <w:p w14:paraId="2B685294" w14:textId="77777777" w:rsidR="009276E8" w:rsidRDefault="00000000">
      <w:pPr>
        <w:spacing w:before="1"/>
        <w:ind w:left="5" w:right="140"/>
        <w:jc w:val="both"/>
        <w:rPr>
          <w:b/>
        </w:rPr>
      </w:pPr>
      <w:r>
        <w:rPr>
          <w:b/>
        </w:rPr>
        <w:t>CAPÍTULO VI</w:t>
      </w:r>
    </w:p>
    <w:p w14:paraId="5C34D1AE" w14:textId="77777777" w:rsidR="009276E8" w:rsidRDefault="00000000">
      <w:pPr>
        <w:spacing w:before="179"/>
        <w:ind w:left="4" w:right="140"/>
        <w:jc w:val="both"/>
        <w:rPr>
          <w:b/>
        </w:rPr>
      </w:pPr>
      <w:r>
        <w:rPr>
          <w:b/>
        </w:rPr>
        <w:t>DO CANCELAMENTO DA BOLSA</w:t>
      </w:r>
    </w:p>
    <w:p w14:paraId="715CD8D9" w14:textId="77777777" w:rsidR="009276E8" w:rsidRDefault="00000000" w:rsidP="00B33572">
      <w:pPr>
        <w:pBdr>
          <w:top w:val="nil"/>
          <w:left w:val="nil"/>
          <w:bottom w:val="nil"/>
          <w:right w:val="nil"/>
          <w:between w:val="nil"/>
        </w:pBdr>
        <w:spacing w:before="181" w:line="276" w:lineRule="auto"/>
        <w:ind w:left="2" w:right="137"/>
        <w:jc w:val="both"/>
        <w:rPr>
          <w:color w:val="000000"/>
        </w:rPr>
      </w:pPr>
      <w:r>
        <w:rPr>
          <w:b/>
          <w:color w:val="000000"/>
        </w:rPr>
        <w:t>Art. 12</w:t>
      </w:r>
      <w:r>
        <w:rPr>
          <w:color w:val="000000"/>
        </w:rPr>
        <w:t>. O cancelamento da bolsa, com a imediata substituição por outro aluno do Programa poderá ocorrer a qualquer momento por infringência a qualquer normativa referente às concessões de bolsas do programa, ficando o bolsista obrigado a ressarcir o investimento de acordo com as normas vigentes.</w:t>
      </w:r>
    </w:p>
    <w:p w14:paraId="11F7F878" w14:textId="77777777" w:rsidR="009276E8" w:rsidRDefault="009276E8" w:rsidP="00B3357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</w:rPr>
      </w:pPr>
    </w:p>
    <w:p w14:paraId="7103BBFA" w14:textId="77777777" w:rsidR="009276E8" w:rsidRDefault="009276E8">
      <w:pPr>
        <w:pBdr>
          <w:top w:val="nil"/>
          <w:left w:val="nil"/>
          <w:bottom w:val="nil"/>
          <w:right w:val="nil"/>
          <w:between w:val="nil"/>
        </w:pBdr>
        <w:spacing w:before="88"/>
        <w:jc w:val="both"/>
        <w:rPr>
          <w:color w:val="000000"/>
        </w:rPr>
      </w:pPr>
    </w:p>
    <w:p w14:paraId="374F625A" w14:textId="77777777" w:rsidR="009276E8" w:rsidRDefault="00000000">
      <w:pPr>
        <w:ind w:left="2" w:right="140"/>
        <w:jc w:val="both"/>
        <w:rPr>
          <w:b/>
        </w:rPr>
      </w:pPr>
      <w:r>
        <w:rPr>
          <w:b/>
        </w:rPr>
        <w:t>CAPÍTULO VII</w:t>
      </w:r>
    </w:p>
    <w:p w14:paraId="7B7CEC56" w14:textId="77777777" w:rsidR="009276E8" w:rsidRDefault="00000000">
      <w:pPr>
        <w:spacing w:before="179"/>
        <w:ind w:left="3" w:right="140"/>
        <w:jc w:val="both"/>
        <w:rPr>
          <w:b/>
        </w:rPr>
      </w:pPr>
      <w:r>
        <w:rPr>
          <w:b/>
        </w:rPr>
        <w:t>DAS DISPOSIÇÕES FINAIS</w:t>
      </w:r>
    </w:p>
    <w:p w14:paraId="028390B0" w14:textId="77777777" w:rsidR="009276E8" w:rsidRDefault="00000000" w:rsidP="00B33572">
      <w:pPr>
        <w:pBdr>
          <w:top w:val="nil"/>
          <w:left w:val="nil"/>
          <w:bottom w:val="nil"/>
          <w:right w:val="nil"/>
          <w:between w:val="nil"/>
        </w:pBdr>
        <w:spacing w:before="181" w:line="276" w:lineRule="auto"/>
        <w:ind w:left="2" w:right="453"/>
        <w:jc w:val="both"/>
        <w:rPr>
          <w:color w:val="000000"/>
        </w:rPr>
      </w:pPr>
      <w:r>
        <w:rPr>
          <w:b/>
          <w:color w:val="000000"/>
        </w:rPr>
        <w:t>Art. 13</w:t>
      </w:r>
      <w:r>
        <w:rPr>
          <w:color w:val="000000"/>
        </w:rPr>
        <w:t>. Os casos omissos serão resolvidos pela Comissão de Bolsas, pela Coordenação e pelo Colegiado do Programa de Pós-graduação em Zootecnia.</w:t>
      </w:r>
    </w:p>
    <w:sectPr w:rsidR="009276E8">
      <w:pgSz w:w="11910" w:h="16840"/>
      <w:pgMar w:top="1900" w:right="1559" w:bottom="280" w:left="1700" w:header="315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D87D15B" w14:textId="77777777" w:rsidR="007148D0" w:rsidRDefault="007148D0">
      <w:r>
        <w:separator/>
      </w:r>
    </w:p>
  </w:endnote>
  <w:endnote w:type="continuationSeparator" w:id="0">
    <w:p w14:paraId="08C70FF8" w14:textId="77777777" w:rsidR="007148D0" w:rsidRDefault="007148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8B8462E" w14:textId="77777777" w:rsidR="007148D0" w:rsidRDefault="007148D0">
      <w:r>
        <w:separator/>
      </w:r>
    </w:p>
  </w:footnote>
  <w:footnote w:type="continuationSeparator" w:id="0">
    <w:p w14:paraId="07A0B6CE" w14:textId="77777777" w:rsidR="007148D0" w:rsidRDefault="007148D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2282ED" w14:textId="77777777" w:rsidR="009276E8" w:rsidRDefault="00000000">
    <w:pPr>
      <w:pBdr>
        <w:top w:val="nil"/>
        <w:left w:val="nil"/>
        <w:bottom w:val="nil"/>
        <w:right w:val="nil"/>
        <w:between w:val="nil"/>
      </w:pBdr>
      <w:spacing w:line="14" w:lineRule="auto"/>
      <w:rPr>
        <w:color w:val="000000"/>
        <w:sz w:val="20"/>
        <w:szCs w:val="20"/>
      </w:rPr>
    </w:pPr>
    <w:r>
      <w:rPr>
        <w:noProof/>
        <w:color w:val="000000"/>
        <w:sz w:val="20"/>
        <w:szCs w:val="20"/>
      </w:rPr>
      <w:drawing>
        <wp:anchor distT="0" distB="0" distL="0" distR="0" simplePos="0" relativeHeight="251658240" behindDoc="1" locked="0" layoutInCell="1" hidden="0" allowOverlap="1" wp14:anchorId="62810AA7" wp14:editId="0B828788">
          <wp:simplePos x="0" y="0"/>
          <wp:positionH relativeFrom="page">
            <wp:posOffset>5696911</wp:posOffset>
          </wp:positionH>
          <wp:positionV relativeFrom="page">
            <wp:posOffset>200023</wp:posOffset>
          </wp:positionV>
          <wp:extent cx="1278505" cy="885825"/>
          <wp:effectExtent l="0" t="0" r="0" b="0"/>
          <wp:wrapNone/>
          <wp:docPr id="5" name="image2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278505" cy="88582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  <w:color w:val="000000"/>
        <w:sz w:val="20"/>
        <w:szCs w:val="20"/>
      </w:rPr>
      <w:drawing>
        <wp:anchor distT="0" distB="0" distL="0" distR="0" simplePos="0" relativeHeight="251659264" behindDoc="1" locked="0" layoutInCell="1" hidden="0" allowOverlap="1" wp14:anchorId="29961E3C" wp14:editId="7F12B59D">
          <wp:simplePos x="0" y="0"/>
          <wp:positionH relativeFrom="page">
            <wp:posOffset>691832</wp:posOffset>
          </wp:positionH>
          <wp:positionV relativeFrom="page">
            <wp:posOffset>277494</wp:posOffset>
          </wp:positionV>
          <wp:extent cx="885825" cy="809625"/>
          <wp:effectExtent l="0" t="0" r="0" b="0"/>
          <wp:wrapNone/>
          <wp:docPr id="6" name="image1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885825" cy="80962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  <w:color w:val="000000"/>
        <w:sz w:val="20"/>
        <w:szCs w:val="20"/>
      </w:rPr>
      <mc:AlternateContent>
        <mc:Choice Requires="wpg">
          <w:drawing>
            <wp:anchor distT="0" distB="0" distL="0" distR="0" simplePos="0" relativeHeight="251660288" behindDoc="1" locked="0" layoutInCell="1" hidden="0" allowOverlap="1" wp14:anchorId="0BCE55BA" wp14:editId="05BB86A2">
              <wp:simplePos x="0" y="0"/>
              <wp:positionH relativeFrom="page">
                <wp:posOffset>2302320</wp:posOffset>
              </wp:positionH>
              <wp:positionV relativeFrom="page">
                <wp:posOffset>436479</wp:posOffset>
              </wp:positionV>
              <wp:extent cx="2816225" cy="467359"/>
              <wp:effectExtent l="0" t="0" r="0" b="0"/>
              <wp:wrapNone/>
              <wp:docPr id="4" name="Retângulo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3942650" y="3551083"/>
                        <a:ext cx="2806700" cy="457834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628A1F6" w14:textId="77777777" w:rsidR="009276E8" w:rsidRDefault="00000000">
                          <w:pPr>
                            <w:spacing w:before="12"/>
                            <w:ind w:left="354" w:right="17" w:firstLine="18"/>
                            <w:textDirection w:val="btLr"/>
                          </w:pPr>
                          <w:r>
                            <w:rPr>
                              <w:rFonts w:ascii="Arial" w:eastAsia="Arial" w:hAnsi="Arial" w:cs="Arial"/>
                              <w:b/>
                              <w:color w:val="4D4D4D"/>
                              <w:sz w:val="20"/>
                            </w:rPr>
                            <w:t xml:space="preserve">Universidade Estadual de Mato Grosso do Sul </w:t>
                          </w:r>
                          <w:r>
                            <w:rPr>
                              <w:rFonts w:ascii="Arial" w:eastAsia="Arial" w:hAnsi="Arial" w:cs="Arial"/>
                              <w:color w:val="4D4D4D"/>
                              <w:sz w:val="20"/>
                            </w:rPr>
                            <w:t>Programa de Pós-Graduação em Zootecnia Área de Concentração: Produção Animal</w:t>
                          </w:r>
                        </w:p>
                      </w:txbxContent>
                    </wps:txbx>
                    <wps:bodyPr spcFirstLastPara="1" wrap="square" lIns="0" tIns="0" rIns="0" bIns="0" anchor="t" anchorCtr="0">
                      <a:noAutofit/>
                    </wps:bodyPr>
                  </wps:wsp>
                </a:graphicData>
              </a:graphic>
            </wp:anchor>
          </w:drawing>
        </mc:Choice>
        <mc:Fallback xmlns:cr="http://schemas.microsoft.com/office/comments/2020/reactions" xmlns="http://schemas.microsoft.com/office/tasks/2019/documenttasks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<w:drawing>
            <wp:anchor allowOverlap="1" behindDoc="1" distB="0" distT="0" distL="0" distR="0" hidden="0" layoutInCell="1" locked="0" relativeHeight="0" simplePos="0">
              <wp:simplePos x="0" y="0"/>
              <wp:positionH relativeFrom="page">
                <wp:posOffset>2302320</wp:posOffset>
              </wp:positionH>
              <wp:positionV relativeFrom="page">
                <wp:posOffset>436479</wp:posOffset>
              </wp:positionV>
              <wp:extent cx="2816225" cy="467359"/>
              <wp:effectExtent b="0" l="0" r="0" t="0"/>
              <wp:wrapNone/>
              <wp:docPr id="4" name="image3.png"/>
              <a:graphic>
                <a:graphicData uri="http://schemas.openxmlformats.org/drawingml/2006/picture">
                  <pic:pic>
                    <pic:nvPicPr>
                      <pic:cNvPr id="0" name="image3.png"/>
                      <pic:cNvPicPr preferRelativeResize="0"/>
                    </pic:nvPicPr>
                    <pic:blipFill>
                      <a:blip r:embed="rId3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2816225" cy="467359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23C3DE8"/>
    <w:multiLevelType w:val="multilevel"/>
    <w:tmpl w:val="518A7822"/>
    <w:lvl w:ilvl="0">
      <w:start w:val="1"/>
      <w:numFmt w:val="upperRoman"/>
      <w:lvlText w:val="%1"/>
      <w:lvlJc w:val="left"/>
      <w:pPr>
        <w:ind w:left="129" w:hanging="128"/>
      </w:pPr>
      <w:rPr>
        <w:rFonts w:ascii="Times New Roman" w:eastAsia="Times New Roman" w:hAnsi="Times New Roman" w:cs="Times New Roman"/>
        <w:b w:val="0"/>
        <w:i w:val="0"/>
        <w:sz w:val="22"/>
        <w:szCs w:val="22"/>
      </w:rPr>
    </w:lvl>
    <w:lvl w:ilvl="1">
      <w:numFmt w:val="bullet"/>
      <w:lvlText w:val="•"/>
      <w:lvlJc w:val="left"/>
      <w:pPr>
        <w:ind w:left="972" w:hanging="128"/>
      </w:pPr>
    </w:lvl>
    <w:lvl w:ilvl="2">
      <w:numFmt w:val="bullet"/>
      <w:lvlText w:val="•"/>
      <w:lvlJc w:val="left"/>
      <w:pPr>
        <w:ind w:left="1825" w:hanging="128"/>
      </w:pPr>
    </w:lvl>
    <w:lvl w:ilvl="3">
      <w:numFmt w:val="bullet"/>
      <w:lvlText w:val="•"/>
      <w:lvlJc w:val="left"/>
      <w:pPr>
        <w:ind w:left="2678" w:hanging="128"/>
      </w:pPr>
    </w:lvl>
    <w:lvl w:ilvl="4">
      <w:numFmt w:val="bullet"/>
      <w:lvlText w:val="•"/>
      <w:lvlJc w:val="left"/>
      <w:pPr>
        <w:ind w:left="3530" w:hanging="128"/>
      </w:pPr>
    </w:lvl>
    <w:lvl w:ilvl="5">
      <w:numFmt w:val="bullet"/>
      <w:lvlText w:val="•"/>
      <w:lvlJc w:val="left"/>
      <w:pPr>
        <w:ind w:left="4383" w:hanging="128"/>
      </w:pPr>
    </w:lvl>
    <w:lvl w:ilvl="6">
      <w:numFmt w:val="bullet"/>
      <w:lvlText w:val="•"/>
      <w:lvlJc w:val="left"/>
      <w:pPr>
        <w:ind w:left="5236" w:hanging="128"/>
      </w:pPr>
    </w:lvl>
    <w:lvl w:ilvl="7">
      <w:numFmt w:val="bullet"/>
      <w:lvlText w:val="•"/>
      <w:lvlJc w:val="left"/>
      <w:pPr>
        <w:ind w:left="6089" w:hanging="128"/>
      </w:pPr>
    </w:lvl>
    <w:lvl w:ilvl="8">
      <w:numFmt w:val="bullet"/>
      <w:lvlText w:val="•"/>
      <w:lvlJc w:val="left"/>
      <w:pPr>
        <w:ind w:left="6941" w:hanging="127"/>
      </w:pPr>
    </w:lvl>
  </w:abstractNum>
  <w:abstractNum w:abstractNumId="1" w15:restartNumberingAfterBreak="0">
    <w:nsid w:val="4B1C267B"/>
    <w:multiLevelType w:val="multilevel"/>
    <w:tmpl w:val="065A1BB4"/>
    <w:lvl w:ilvl="0">
      <w:start w:val="1"/>
      <w:numFmt w:val="upperRoman"/>
      <w:lvlText w:val="%1"/>
      <w:lvlJc w:val="left"/>
      <w:pPr>
        <w:ind w:left="129" w:hanging="128"/>
      </w:pPr>
      <w:rPr>
        <w:rFonts w:ascii="Times New Roman" w:eastAsia="Times New Roman" w:hAnsi="Times New Roman" w:cs="Times New Roman"/>
        <w:b w:val="0"/>
        <w:i w:val="0"/>
        <w:sz w:val="22"/>
        <w:szCs w:val="22"/>
      </w:rPr>
    </w:lvl>
    <w:lvl w:ilvl="1">
      <w:numFmt w:val="bullet"/>
      <w:lvlText w:val="•"/>
      <w:lvlJc w:val="left"/>
      <w:pPr>
        <w:ind w:left="972" w:hanging="128"/>
      </w:pPr>
    </w:lvl>
    <w:lvl w:ilvl="2">
      <w:numFmt w:val="bullet"/>
      <w:lvlText w:val="•"/>
      <w:lvlJc w:val="left"/>
      <w:pPr>
        <w:ind w:left="1825" w:hanging="128"/>
      </w:pPr>
    </w:lvl>
    <w:lvl w:ilvl="3">
      <w:numFmt w:val="bullet"/>
      <w:lvlText w:val="•"/>
      <w:lvlJc w:val="left"/>
      <w:pPr>
        <w:ind w:left="2678" w:hanging="128"/>
      </w:pPr>
    </w:lvl>
    <w:lvl w:ilvl="4">
      <w:numFmt w:val="bullet"/>
      <w:lvlText w:val="•"/>
      <w:lvlJc w:val="left"/>
      <w:pPr>
        <w:ind w:left="3530" w:hanging="128"/>
      </w:pPr>
    </w:lvl>
    <w:lvl w:ilvl="5">
      <w:numFmt w:val="bullet"/>
      <w:lvlText w:val="•"/>
      <w:lvlJc w:val="left"/>
      <w:pPr>
        <w:ind w:left="4383" w:hanging="128"/>
      </w:pPr>
    </w:lvl>
    <w:lvl w:ilvl="6">
      <w:numFmt w:val="bullet"/>
      <w:lvlText w:val="•"/>
      <w:lvlJc w:val="left"/>
      <w:pPr>
        <w:ind w:left="5236" w:hanging="128"/>
      </w:pPr>
    </w:lvl>
    <w:lvl w:ilvl="7">
      <w:numFmt w:val="bullet"/>
      <w:lvlText w:val="•"/>
      <w:lvlJc w:val="left"/>
      <w:pPr>
        <w:ind w:left="6089" w:hanging="128"/>
      </w:pPr>
    </w:lvl>
    <w:lvl w:ilvl="8">
      <w:numFmt w:val="bullet"/>
      <w:lvlText w:val="•"/>
      <w:lvlJc w:val="left"/>
      <w:pPr>
        <w:ind w:left="6941" w:hanging="127"/>
      </w:pPr>
    </w:lvl>
  </w:abstractNum>
  <w:num w:numId="1" w16cid:durableId="840630412">
    <w:abstractNumId w:val="1"/>
  </w:num>
  <w:num w:numId="2" w16cid:durableId="184046523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276E8"/>
    <w:rsid w:val="00350265"/>
    <w:rsid w:val="007148D0"/>
    <w:rsid w:val="007A4D7A"/>
    <w:rsid w:val="009276E8"/>
    <w:rsid w:val="00B335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5804E9"/>
  <w15:docId w15:val="{D0C9F773-3333-44BA-A0E8-94B416201B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2"/>
        <w:szCs w:val="22"/>
        <w:lang w:val="pt-PT" w:eastAsia="pt-BR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uiPriority w:val="10"/>
    <w:qFormat/>
    <w:pPr>
      <w:spacing w:before="80"/>
      <w:ind w:left="4" w:right="140"/>
      <w:jc w:val="center"/>
    </w:pPr>
    <w:rPr>
      <w:b/>
      <w:bCs/>
      <w:sz w:val="28"/>
      <w:szCs w:val="28"/>
    </w:rPr>
  </w:style>
  <w:style w:type="table" w:customStyle="1" w:styleId="TableNormal0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pPr>
      <w:ind w:left="2"/>
    </w:pPr>
  </w:style>
  <w:style w:type="paragraph" w:styleId="PargrafodaLista">
    <w:name w:val="List Paragraph"/>
    <w:basedOn w:val="Normal"/>
    <w:uiPriority w:val="1"/>
    <w:qFormat/>
    <w:pPr>
      <w:spacing w:before="179"/>
      <w:ind w:left="128" w:hanging="284"/>
    </w:pPr>
  </w:style>
  <w:style w:type="paragraph" w:customStyle="1" w:styleId="TableParagraph">
    <w:name w:val="Table Paragraph"/>
    <w:basedOn w:val="Normal"/>
    <w:uiPriority w:val="1"/>
    <w:qFormat/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axhod0xZTLi/uiyVzPkHikq/qdw==">CgMxLjA4AHIhMV9mVkw3cFVZXzlpTXo0aGZIUGNVV2dwU0kwa1lMSDZ2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1113</Words>
  <Characters>6012</Characters>
  <Application>Microsoft Office Word</Application>
  <DocSecurity>0</DocSecurity>
  <Lines>50</Lines>
  <Paragraphs>14</Paragraphs>
  <ScaleCrop>false</ScaleCrop>
  <Company/>
  <LinksUpToDate>false</LinksUpToDate>
  <CharactersWithSpaces>7111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Tiago Pasquetti</dc:creator>
  <cp:lastModifiedBy>Fabiana Sterza</cp:lastModifiedBy>
  <cp:revision>3</cp:revision>
  <dcterms:created xsi:type="dcterms:W3CDTF">2025-02-19T19:13:00Z</dcterms:created>
  <dcterms:modified xsi:type="dcterms:W3CDTF">2025-02-19T19:15:00Z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2024-08-05T00:00:00Z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2025-02-12T00:00:00Z</vt:filetime>
  </property>
  <property fmtid="{D5CDD505-2E9C-101B-9397-08002B2CF9AE}" pid="5" name="Producer">
    <vt:lpwstr>Microsoft® Word 2016</vt:lpwstr>
  </property>
</Properties>
</file>